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08E" w:rsidRPr="00C448A1" w:rsidRDefault="00104CE4" w:rsidP="005A408E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Підсумкова к</w:t>
      </w:r>
      <w:r w:rsidR="005A408E" w:rsidRPr="00C448A1">
        <w:rPr>
          <w:rFonts w:ascii="Times New Roman" w:hAnsi="Times New Roman" w:cs="Times New Roman"/>
          <w:b/>
          <w:sz w:val="24"/>
          <w:szCs w:val="24"/>
          <w:lang w:val="uk-UA"/>
        </w:rPr>
        <w:t xml:space="preserve">онтрольна робота за І семестр для 9 класу </w:t>
      </w:r>
    </w:p>
    <w:p w:rsidR="005A408E" w:rsidRPr="00C448A1" w:rsidRDefault="005A408E" w:rsidP="005A408E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C448A1">
        <w:rPr>
          <w:rFonts w:ascii="Times New Roman" w:hAnsi="Times New Roman" w:cs="Times New Roman"/>
          <w:sz w:val="24"/>
          <w:szCs w:val="24"/>
          <w:lang w:val="uk-UA"/>
        </w:rPr>
        <w:t>за темами: «Національна економіка. Світова економіка. Сільське господарство. Лісове господарство. Добувна промисловість»</w:t>
      </w:r>
    </w:p>
    <w:p w:rsidR="007469A4" w:rsidRPr="00C448A1" w:rsidRDefault="007469A4" w:rsidP="00E6774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C448A1">
        <w:rPr>
          <w:rFonts w:ascii="Times New Roman" w:hAnsi="Times New Roman" w:cs="Times New Roman"/>
          <w:b/>
          <w:i/>
          <w:sz w:val="24"/>
          <w:szCs w:val="24"/>
          <w:lang w:val="uk-UA"/>
        </w:rPr>
        <w:t>І рівень (3 б.)</w:t>
      </w:r>
    </w:p>
    <w:p w:rsidR="005A408E" w:rsidRPr="00C448A1" w:rsidRDefault="005A408E" w:rsidP="005A408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5A408E">
        <w:rPr>
          <w:rFonts w:ascii="Times New Roman" w:eastAsia="Calibri" w:hAnsi="Times New Roman" w:cs="Times New Roman"/>
          <w:i/>
          <w:sz w:val="24"/>
          <w:szCs w:val="24"/>
          <w:lang w:val="uk-UA" w:eastAsia="en-US"/>
        </w:rPr>
        <w:t>1. Родовище в межах Прикарпатського нафтогазоносного району</w:t>
      </w:r>
    </w:p>
    <w:tbl>
      <w:tblPr>
        <w:tblStyle w:val="1"/>
        <w:tblW w:w="1048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26"/>
        <w:gridCol w:w="3118"/>
        <w:gridCol w:w="2835"/>
        <w:gridCol w:w="2410"/>
      </w:tblGrid>
      <w:tr w:rsidR="005A408E" w:rsidRPr="00C448A1" w:rsidTr="008C06AB">
        <w:trPr>
          <w:trHeight w:val="316"/>
        </w:trPr>
        <w:tc>
          <w:tcPr>
            <w:tcW w:w="2126" w:type="dxa"/>
          </w:tcPr>
          <w:p w:rsidR="005A408E" w:rsidRPr="005A408E" w:rsidRDefault="005A408E" w:rsidP="00C92CB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40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А. Миргородське</w:t>
            </w:r>
          </w:p>
        </w:tc>
        <w:tc>
          <w:tcPr>
            <w:tcW w:w="3118" w:type="dxa"/>
          </w:tcPr>
          <w:p w:rsidR="005A408E" w:rsidRPr="005A408E" w:rsidRDefault="005A408E" w:rsidP="00C92CB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40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Б. </w:t>
            </w:r>
            <w:proofErr w:type="spellStart"/>
            <w:r w:rsidRPr="005A40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Західно</w:t>
            </w:r>
            <w:r w:rsidR="008C06AB" w:rsidRPr="00C448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-Хрестище</w:t>
            </w:r>
            <w:r w:rsidRPr="005A40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нське</w:t>
            </w:r>
            <w:proofErr w:type="spellEnd"/>
          </w:p>
        </w:tc>
        <w:tc>
          <w:tcPr>
            <w:tcW w:w="2835" w:type="dxa"/>
          </w:tcPr>
          <w:p w:rsidR="005A408E" w:rsidRPr="005A408E" w:rsidRDefault="008C06AB" w:rsidP="00C92CB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48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В. Керче</w:t>
            </w:r>
            <w:r w:rsidR="005A408E" w:rsidRPr="005A40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нське</w:t>
            </w:r>
          </w:p>
        </w:tc>
        <w:tc>
          <w:tcPr>
            <w:tcW w:w="2410" w:type="dxa"/>
          </w:tcPr>
          <w:p w:rsidR="005A408E" w:rsidRPr="005A408E" w:rsidRDefault="005A408E" w:rsidP="00C92CB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40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Г. </w:t>
            </w:r>
            <w:proofErr w:type="spellStart"/>
            <w:r w:rsidRPr="005A40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Солотвинське</w:t>
            </w:r>
            <w:proofErr w:type="spellEnd"/>
          </w:p>
        </w:tc>
      </w:tr>
    </w:tbl>
    <w:p w:rsidR="005A408E" w:rsidRPr="00C448A1" w:rsidRDefault="005A408E" w:rsidP="005A408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C448A1">
        <w:rPr>
          <w:rFonts w:ascii="Times New Roman" w:hAnsi="Times New Roman" w:cs="Times New Roman"/>
          <w:i/>
          <w:sz w:val="24"/>
          <w:szCs w:val="24"/>
          <w:lang w:val="uk-UA"/>
        </w:rPr>
        <w:t xml:space="preserve">2. </w:t>
      </w:r>
      <w:r w:rsidRPr="005A408E">
        <w:rPr>
          <w:rFonts w:ascii="Times New Roman" w:eastAsia="Calibri" w:hAnsi="Times New Roman" w:cs="Times New Roman"/>
          <w:i/>
          <w:sz w:val="24"/>
          <w:szCs w:val="24"/>
          <w:lang w:val="uk-UA" w:eastAsia="en-US"/>
        </w:rPr>
        <w:t>Вид економічної діяльності, що НЕ належить до первинного сектору</w:t>
      </w:r>
    </w:p>
    <w:tbl>
      <w:tblPr>
        <w:tblStyle w:val="1"/>
        <w:tblW w:w="1048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18"/>
        <w:gridCol w:w="2552"/>
        <w:gridCol w:w="2409"/>
        <w:gridCol w:w="2410"/>
      </w:tblGrid>
      <w:tr w:rsidR="005A408E" w:rsidRPr="00C448A1" w:rsidTr="008C06AB">
        <w:trPr>
          <w:trHeight w:val="316"/>
        </w:trPr>
        <w:tc>
          <w:tcPr>
            <w:tcW w:w="3118" w:type="dxa"/>
          </w:tcPr>
          <w:p w:rsidR="005A408E" w:rsidRPr="005A408E" w:rsidRDefault="005A408E" w:rsidP="00C92CB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40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А. металургійне виробництво</w:t>
            </w:r>
          </w:p>
        </w:tc>
        <w:tc>
          <w:tcPr>
            <w:tcW w:w="2552" w:type="dxa"/>
          </w:tcPr>
          <w:p w:rsidR="005A408E" w:rsidRPr="005A408E" w:rsidRDefault="005A408E" w:rsidP="00C92CB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40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Б. сільське господарство</w:t>
            </w:r>
          </w:p>
        </w:tc>
        <w:tc>
          <w:tcPr>
            <w:tcW w:w="2409" w:type="dxa"/>
          </w:tcPr>
          <w:p w:rsidR="005A408E" w:rsidRPr="005A408E" w:rsidRDefault="005A408E" w:rsidP="00C92CB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40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В. рибне господарство</w:t>
            </w:r>
          </w:p>
        </w:tc>
        <w:tc>
          <w:tcPr>
            <w:tcW w:w="2410" w:type="dxa"/>
          </w:tcPr>
          <w:p w:rsidR="005A408E" w:rsidRPr="005A408E" w:rsidRDefault="005A408E" w:rsidP="00C92CB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40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Г. лісове господарство</w:t>
            </w:r>
          </w:p>
        </w:tc>
      </w:tr>
    </w:tbl>
    <w:p w:rsidR="005A408E" w:rsidRPr="00C448A1" w:rsidRDefault="005456A0" w:rsidP="005456A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5A408E">
        <w:rPr>
          <w:rFonts w:ascii="Times New Roman" w:eastAsia="Calibri" w:hAnsi="Times New Roman" w:cs="Times New Roman"/>
          <w:i/>
          <w:sz w:val="24"/>
          <w:szCs w:val="24"/>
          <w:lang w:val="uk-UA" w:eastAsia="en-US"/>
        </w:rPr>
        <w:t>3. Регіон, де зосереджена більшість найбідніших країн світу</w:t>
      </w:r>
    </w:p>
    <w:tbl>
      <w:tblPr>
        <w:tblStyle w:val="1"/>
        <w:tblW w:w="1048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93"/>
        <w:gridCol w:w="2410"/>
        <w:gridCol w:w="2551"/>
        <w:gridCol w:w="2835"/>
      </w:tblGrid>
      <w:tr w:rsidR="005456A0" w:rsidRPr="00C448A1" w:rsidTr="008C06AB">
        <w:trPr>
          <w:trHeight w:val="316"/>
        </w:trPr>
        <w:tc>
          <w:tcPr>
            <w:tcW w:w="2693" w:type="dxa"/>
          </w:tcPr>
          <w:p w:rsidR="005456A0" w:rsidRPr="005A408E" w:rsidRDefault="005456A0" w:rsidP="00C92CB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40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А. Латинська Америка</w:t>
            </w:r>
          </w:p>
        </w:tc>
        <w:tc>
          <w:tcPr>
            <w:tcW w:w="2410" w:type="dxa"/>
          </w:tcPr>
          <w:p w:rsidR="005456A0" w:rsidRPr="005A408E" w:rsidRDefault="005456A0" w:rsidP="00C92CB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40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Б. Північна Європа</w:t>
            </w:r>
          </w:p>
        </w:tc>
        <w:tc>
          <w:tcPr>
            <w:tcW w:w="2551" w:type="dxa"/>
          </w:tcPr>
          <w:p w:rsidR="005456A0" w:rsidRPr="005A408E" w:rsidRDefault="005456A0" w:rsidP="00C92CB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40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В. Південна Азія</w:t>
            </w:r>
          </w:p>
        </w:tc>
        <w:tc>
          <w:tcPr>
            <w:tcW w:w="2835" w:type="dxa"/>
          </w:tcPr>
          <w:p w:rsidR="005456A0" w:rsidRPr="005A408E" w:rsidRDefault="005456A0" w:rsidP="00C92CB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40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Г. Центральна Африка</w:t>
            </w:r>
          </w:p>
        </w:tc>
      </w:tr>
    </w:tbl>
    <w:p w:rsidR="005A408E" w:rsidRPr="00C448A1" w:rsidRDefault="005456A0" w:rsidP="005456A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C448A1">
        <w:rPr>
          <w:rFonts w:ascii="Times New Roman" w:eastAsia="Calibri" w:hAnsi="Times New Roman" w:cs="Times New Roman"/>
          <w:i/>
          <w:sz w:val="24"/>
          <w:szCs w:val="24"/>
          <w:lang w:val="uk-UA" w:eastAsia="en-US"/>
        </w:rPr>
        <w:t xml:space="preserve">4. </w:t>
      </w:r>
      <w:r w:rsidRPr="005A408E">
        <w:rPr>
          <w:rFonts w:ascii="Times New Roman" w:eastAsia="Calibri" w:hAnsi="Times New Roman" w:cs="Times New Roman"/>
          <w:i/>
          <w:sz w:val="24"/>
          <w:szCs w:val="24"/>
          <w:lang w:val="uk-UA" w:eastAsia="en-US"/>
        </w:rPr>
        <w:t>Країна, яка НЕ належить до «Великої двадцятки» (</w:t>
      </w:r>
      <w:r w:rsidRPr="005A408E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G</w:t>
      </w:r>
      <w:r w:rsidRPr="005A408E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-20)</w:t>
      </w:r>
    </w:p>
    <w:tbl>
      <w:tblPr>
        <w:tblStyle w:val="1"/>
        <w:tblW w:w="1048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26"/>
        <w:gridCol w:w="2410"/>
        <w:gridCol w:w="2409"/>
        <w:gridCol w:w="3544"/>
      </w:tblGrid>
      <w:tr w:rsidR="005456A0" w:rsidRPr="00C448A1" w:rsidTr="008C06AB">
        <w:trPr>
          <w:trHeight w:val="316"/>
        </w:trPr>
        <w:tc>
          <w:tcPr>
            <w:tcW w:w="2126" w:type="dxa"/>
          </w:tcPr>
          <w:p w:rsidR="005456A0" w:rsidRPr="005A408E" w:rsidRDefault="005456A0" w:rsidP="00C92CB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40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А. Китай</w:t>
            </w:r>
          </w:p>
        </w:tc>
        <w:tc>
          <w:tcPr>
            <w:tcW w:w="2410" w:type="dxa"/>
          </w:tcPr>
          <w:p w:rsidR="005456A0" w:rsidRPr="005A408E" w:rsidRDefault="005456A0" w:rsidP="00C92CB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40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Б. Росія</w:t>
            </w:r>
          </w:p>
        </w:tc>
        <w:tc>
          <w:tcPr>
            <w:tcW w:w="2409" w:type="dxa"/>
          </w:tcPr>
          <w:p w:rsidR="005456A0" w:rsidRPr="005A408E" w:rsidRDefault="005456A0" w:rsidP="00C92CB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40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В. Німеччина</w:t>
            </w:r>
          </w:p>
        </w:tc>
        <w:tc>
          <w:tcPr>
            <w:tcW w:w="3544" w:type="dxa"/>
          </w:tcPr>
          <w:p w:rsidR="005456A0" w:rsidRPr="005A408E" w:rsidRDefault="005456A0" w:rsidP="00C92CB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40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Г. Ізраїль</w:t>
            </w:r>
          </w:p>
        </w:tc>
      </w:tr>
    </w:tbl>
    <w:p w:rsidR="005456A0" w:rsidRPr="00C448A1" w:rsidRDefault="005456A0" w:rsidP="005456A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C448A1">
        <w:rPr>
          <w:rFonts w:ascii="Times New Roman" w:hAnsi="Times New Roman" w:cs="Times New Roman"/>
          <w:i/>
          <w:sz w:val="24"/>
          <w:szCs w:val="24"/>
          <w:lang w:val="uk-UA"/>
        </w:rPr>
        <w:t>5. Одне з найбільших у світі  родовище сірки</w:t>
      </w:r>
    </w:p>
    <w:tbl>
      <w:tblPr>
        <w:tblStyle w:val="1"/>
        <w:tblpPr w:leftFromText="180" w:rightFromText="180" w:vertAnchor="text" w:horzAnchor="margin" w:tblpXSpec="center" w:tblpY="55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52"/>
        <w:gridCol w:w="2126"/>
        <w:gridCol w:w="2410"/>
        <w:gridCol w:w="2410"/>
      </w:tblGrid>
      <w:tr w:rsidR="005456A0" w:rsidRPr="00C448A1" w:rsidTr="00C448A1">
        <w:trPr>
          <w:trHeight w:val="316"/>
        </w:trPr>
        <w:tc>
          <w:tcPr>
            <w:tcW w:w="3652" w:type="dxa"/>
          </w:tcPr>
          <w:p w:rsidR="005456A0" w:rsidRPr="005A408E" w:rsidRDefault="005456A0" w:rsidP="00C92CB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40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А. Донецько-Придніпровське</w:t>
            </w:r>
          </w:p>
        </w:tc>
        <w:tc>
          <w:tcPr>
            <w:tcW w:w="2126" w:type="dxa"/>
          </w:tcPr>
          <w:p w:rsidR="005456A0" w:rsidRPr="005A408E" w:rsidRDefault="005456A0" w:rsidP="00C92CB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40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Б. Криворізьке</w:t>
            </w:r>
          </w:p>
        </w:tc>
        <w:tc>
          <w:tcPr>
            <w:tcW w:w="2410" w:type="dxa"/>
          </w:tcPr>
          <w:p w:rsidR="005456A0" w:rsidRPr="005A408E" w:rsidRDefault="005456A0" w:rsidP="00C92CB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40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В. Миколаївське</w:t>
            </w:r>
          </w:p>
        </w:tc>
        <w:tc>
          <w:tcPr>
            <w:tcW w:w="2410" w:type="dxa"/>
          </w:tcPr>
          <w:p w:rsidR="005456A0" w:rsidRPr="005A408E" w:rsidRDefault="005456A0" w:rsidP="00C92CB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40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Г. </w:t>
            </w:r>
            <w:proofErr w:type="spellStart"/>
            <w:r w:rsidRPr="005A40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Новороздільське</w:t>
            </w:r>
            <w:proofErr w:type="spellEnd"/>
          </w:p>
        </w:tc>
      </w:tr>
    </w:tbl>
    <w:p w:rsidR="005A408E" w:rsidRPr="00C448A1" w:rsidRDefault="005456A0" w:rsidP="005456A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C448A1">
        <w:rPr>
          <w:rFonts w:ascii="Times New Roman" w:hAnsi="Times New Roman" w:cs="Times New Roman"/>
          <w:i/>
          <w:sz w:val="24"/>
          <w:szCs w:val="24"/>
          <w:lang w:val="uk-UA"/>
        </w:rPr>
        <w:t>6. Поєднання на одному підприємстві всіх стадій переробки первинної сировини аж до виготовлення готової продукції, а також інших виробників, що або переробляють продукцію основного виробництва, або використовують його відходи</w:t>
      </w:r>
    </w:p>
    <w:tbl>
      <w:tblPr>
        <w:tblStyle w:val="1"/>
        <w:tblpPr w:leftFromText="180" w:rightFromText="180" w:vertAnchor="text" w:horzAnchor="margin" w:tblpXSpec="center" w:tblpY="55"/>
        <w:tblW w:w="102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76"/>
        <w:gridCol w:w="2410"/>
        <w:gridCol w:w="2410"/>
        <w:gridCol w:w="3046"/>
      </w:tblGrid>
      <w:tr w:rsidR="005456A0" w:rsidRPr="00C448A1" w:rsidTr="008C06AB">
        <w:trPr>
          <w:trHeight w:val="269"/>
        </w:trPr>
        <w:tc>
          <w:tcPr>
            <w:tcW w:w="2376" w:type="dxa"/>
          </w:tcPr>
          <w:p w:rsidR="005456A0" w:rsidRPr="005A408E" w:rsidRDefault="005456A0" w:rsidP="00C92CB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40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А. кооперування</w:t>
            </w:r>
          </w:p>
        </w:tc>
        <w:tc>
          <w:tcPr>
            <w:tcW w:w="2410" w:type="dxa"/>
          </w:tcPr>
          <w:p w:rsidR="005456A0" w:rsidRPr="005A408E" w:rsidRDefault="005456A0" w:rsidP="00C92CB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40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Б. спеціалізація</w:t>
            </w:r>
          </w:p>
        </w:tc>
        <w:tc>
          <w:tcPr>
            <w:tcW w:w="2410" w:type="dxa"/>
          </w:tcPr>
          <w:p w:rsidR="005456A0" w:rsidRPr="005A408E" w:rsidRDefault="005456A0" w:rsidP="00C92CB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40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В. комбінування</w:t>
            </w:r>
          </w:p>
        </w:tc>
        <w:tc>
          <w:tcPr>
            <w:tcW w:w="3046" w:type="dxa"/>
          </w:tcPr>
          <w:p w:rsidR="005456A0" w:rsidRPr="005A408E" w:rsidRDefault="005456A0" w:rsidP="00C92CB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40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Г. технологічна спеціалізація</w:t>
            </w:r>
          </w:p>
        </w:tc>
      </w:tr>
    </w:tbl>
    <w:p w:rsidR="007469A4" w:rsidRPr="00C448A1" w:rsidRDefault="007469A4" w:rsidP="007469A4">
      <w:pPr>
        <w:spacing w:after="0" w:line="240" w:lineRule="auto"/>
        <w:ind w:firstLine="4536"/>
        <w:rPr>
          <w:rFonts w:ascii="Times New Roman" w:hAnsi="Times New Roman" w:cs="Times New Roman"/>
          <w:i/>
          <w:sz w:val="24"/>
          <w:szCs w:val="24"/>
          <w:lang w:val="uk-UA"/>
        </w:rPr>
      </w:pPr>
    </w:p>
    <w:p w:rsidR="005456A0" w:rsidRPr="00C448A1" w:rsidRDefault="007469A4" w:rsidP="007469A4">
      <w:pPr>
        <w:spacing w:after="0" w:line="240" w:lineRule="auto"/>
        <w:ind w:firstLine="4536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C448A1">
        <w:rPr>
          <w:rFonts w:ascii="Times New Roman" w:hAnsi="Times New Roman" w:cs="Times New Roman"/>
          <w:b/>
          <w:i/>
          <w:sz w:val="24"/>
          <w:szCs w:val="24"/>
          <w:lang w:val="uk-UA"/>
        </w:rPr>
        <w:t>ІІ рівень (3 б.)</w:t>
      </w:r>
    </w:p>
    <w:p w:rsidR="007469A4" w:rsidRPr="00C448A1" w:rsidRDefault="007469A4" w:rsidP="0074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C448A1">
        <w:rPr>
          <w:rFonts w:ascii="Times New Roman" w:hAnsi="Times New Roman" w:cs="Times New Roman"/>
          <w:i/>
          <w:sz w:val="24"/>
          <w:szCs w:val="24"/>
          <w:lang w:val="uk-UA"/>
        </w:rPr>
        <w:t>7. Установіть відповідність між областями України та галузями спеціалізації їх тваринництва, які відрізняють їх від інших наведених у переліку областей.</w:t>
      </w:r>
    </w:p>
    <w:p w:rsidR="007469A4" w:rsidRPr="00C448A1" w:rsidRDefault="007469A4" w:rsidP="007469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448A1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1. </w:t>
      </w:r>
      <w:r w:rsidRPr="00C448A1">
        <w:rPr>
          <w:rFonts w:ascii="Times New Roman" w:hAnsi="Times New Roman" w:cs="Times New Roman"/>
          <w:sz w:val="24"/>
          <w:szCs w:val="24"/>
          <w:lang w:val="uk-UA"/>
        </w:rPr>
        <w:t>Одеська</w:t>
      </w:r>
      <w:r w:rsidRPr="00C448A1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C448A1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C448A1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C448A1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C448A1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C448A1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А. </w:t>
      </w:r>
      <w:r w:rsidRPr="00C448A1">
        <w:rPr>
          <w:rFonts w:ascii="Times New Roman" w:hAnsi="Times New Roman" w:cs="Times New Roman"/>
          <w:sz w:val="24"/>
          <w:szCs w:val="24"/>
          <w:lang w:val="uk-UA"/>
        </w:rPr>
        <w:t>вовняне вівчарство</w:t>
      </w:r>
    </w:p>
    <w:p w:rsidR="007469A4" w:rsidRPr="00C448A1" w:rsidRDefault="007469A4" w:rsidP="007469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448A1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2. </w:t>
      </w:r>
      <w:r w:rsidRPr="00C448A1">
        <w:rPr>
          <w:rFonts w:ascii="Times New Roman" w:hAnsi="Times New Roman" w:cs="Times New Roman"/>
          <w:sz w:val="24"/>
          <w:szCs w:val="24"/>
          <w:lang w:val="uk-UA"/>
        </w:rPr>
        <w:t>Рівненська</w:t>
      </w:r>
      <w:r w:rsidRPr="00C448A1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C448A1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C448A1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C448A1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C448A1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C448A1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Б. </w:t>
      </w:r>
      <w:r w:rsidRPr="00C448A1">
        <w:rPr>
          <w:rFonts w:ascii="Times New Roman" w:hAnsi="Times New Roman" w:cs="Times New Roman"/>
          <w:sz w:val="24"/>
          <w:szCs w:val="24"/>
          <w:lang w:val="uk-UA"/>
        </w:rPr>
        <w:t>птахівництво</w:t>
      </w:r>
    </w:p>
    <w:p w:rsidR="007469A4" w:rsidRPr="00C448A1" w:rsidRDefault="007469A4" w:rsidP="007469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448A1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3. </w:t>
      </w:r>
      <w:r w:rsidRPr="00C448A1">
        <w:rPr>
          <w:rFonts w:ascii="Times New Roman" w:hAnsi="Times New Roman" w:cs="Times New Roman"/>
          <w:sz w:val="24"/>
          <w:szCs w:val="24"/>
          <w:lang w:val="uk-UA"/>
        </w:rPr>
        <w:t>Івано-Франківська</w:t>
      </w:r>
      <w:r w:rsidRPr="00C448A1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C448A1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C448A1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C448A1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В. </w:t>
      </w:r>
      <w:r w:rsidRPr="00C448A1">
        <w:rPr>
          <w:rFonts w:ascii="Times New Roman" w:hAnsi="Times New Roman" w:cs="Times New Roman"/>
          <w:sz w:val="24"/>
          <w:szCs w:val="24"/>
          <w:lang w:val="uk-UA"/>
        </w:rPr>
        <w:t>молочне скотарство</w:t>
      </w:r>
    </w:p>
    <w:p w:rsidR="007469A4" w:rsidRPr="00C448A1" w:rsidRDefault="007469A4" w:rsidP="007469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448A1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4. </w:t>
      </w:r>
      <w:r w:rsidRPr="00C448A1">
        <w:rPr>
          <w:rFonts w:ascii="Times New Roman" w:hAnsi="Times New Roman" w:cs="Times New Roman"/>
          <w:sz w:val="24"/>
          <w:szCs w:val="24"/>
          <w:lang w:val="uk-UA"/>
        </w:rPr>
        <w:t>Полтавська</w:t>
      </w:r>
      <w:r w:rsidRPr="00C448A1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C448A1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C448A1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C448A1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C448A1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Г. </w:t>
      </w:r>
      <w:r w:rsidRPr="00C448A1">
        <w:rPr>
          <w:rFonts w:ascii="Times New Roman" w:hAnsi="Times New Roman" w:cs="Times New Roman"/>
          <w:sz w:val="24"/>
          <w:szCs w:val="24"/>
          <w:lang w:val="uk-UA"/>
        </w:rPr>
        <w:t>м’ясне скотарство</w:t>
      </w:r>
    </w:p>
    <w:p w:rsidR="007469A4" w:rsidRPr="00C448A1" w:rsidRDefault="007469A4" w:rsidP="007469A4">
      <w:pPr>
        <w:autoSpaceDE w:val="0"/>
        <w:autoSpaceDN w:val="0"/>
        <w:adjustRightInd w:val="0"/>
        <w:spacing w:after="0" w:line="240" w:lineRule="auto"/>
        <w:ind w:left="3540"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C448A1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Д. </w:t>
      </w:r>
      <w:r w:rsidRPr="00C448A1">
        <w:rPr>
          <w:rFonts w:ascii="Times New Roman" w:hAnsi="Times New Roman" w:cs="Times New Roman"/>
          <w:sz w:val="24"/>
          <w:szCs w:val="24"/>
          <w:lang w:val="uk-UA"/>
        </w:rPr>
        <w:t>рибальство</w:t>
      </w:r>
    </w:p>
    <w:p w:rsidR="005456A0" w:rsidRPr="00C448A1" w:rsidRDefault="005456A0" w:rsidP="005A408E">
      <w:pPr>
        <w:spacing w:after="0" w:line="240" w:lineRule="auto"/>
        <w:ind w:firstLine="4536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</w:p>
    <w:tbl>
      <w:tblPr>
        <w:tblStyle w:val="a5"/>
        <w:tblW w:w="981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17"/>
      </w:tblGrid>
      <w:tr w:rsidR="007469A4" w:rsidRPr="00C448A1" w:rsidTr="00C92CB9">
        <w:tc>
          <w:tcPr>
            <w:tcW w:w="9817" w:type="dxa"/>
          </w:tcPr>
          <w:p w:rsidR="007469A4" w:rsidRPr="00C448A1" w:rsidRDefault="007469A4" w:rsidP="00C92CB9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C448A1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8. Укажіть три родовища сірки на території України</w:t>
            </w:r>
          </w:p>
        </w:tc>
      </w:tr>
      <w:tr w:rsidR="007469A4" w:rsidRPr="00C448A1" w:rsidTr="00C92CB9">
        <w:tc>
          <w:tcPr>
            <w:tcW w:w="9817" w:type="dxa"/>
          </w:tcPr>
          <w:p w:rsidR="007469A4" w:rsidRPr="00C448A1" w:rsidRDefault="007469A4" w:rsidP="00C92CB9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48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 Калуське</w:t>
            </w:r>
          </w:p>
        </w:tc>
      </w:tr>
      <w:tr w:rsidR="007469A4" w:rsidRPr="00C448A1" w:rsidTr="00C92CB9">
        <w:tc>
          <w:tcPr>
            <w:tcW w:w="9817" w:type="dxa"/>
          </w:tcPr>
          <w:p w:rsidR="007469A4" w:rsidRPr="00C448A1" w:rsidRDefault="007469A4" w:rsidP="00C92CB9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48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2. </w:t>
            </w:r>
            <w:proofErr w:type="spellStart"/>
            <w:r w:rsidRPr="00C448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Язівське</w:t>
            </w:r>
            <w:proofErr w:type="spellEnd"/>
          </w:p>
        </w:tc>
      </w:tr>
      <w:tr w:rsidR="007469A4" w:rsidRPr="00C448A1" w:rsidTr="00C92CB9">
        <w:tc>
          <w:tcPr>
            <w:tcW w:w="9817" w:type="dxa"/>
          </w:tcPr>
          <w:p w:rsidR="007469A4" w:rsidRPr="00C448A1" w:rsidRDefault="007469A4" w:rsidP="00C92CB9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48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3. </w:t>
            </w:r>
            <w:proofErr w:type="spellStart"/>
            <w:r w:rsidRPr="00C448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Надвірнянське</w:t>
            </w:r>
            <w:proofErr w:type="spellEnd"/>
          </w:p>
        </w:tc>
      </w:tr>
      <w:tr w:rsidR="007469A4" w:rsidRPr="00C448A1" w:rsidTr="00C92CB9">
        <w:tc>
          <w:tcPr>
            <w:tcW w:w="9817" w:type="dxa"/>
          </w:tcPr>
          <w:p w:rsidR="007469A4" w:rsidRPr="00C448A1" w:rsidRDefault="007469A4" w:rsidP="00C92CB9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48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4. </w:t>
            </w:r>
            <w:proofErr w:type="spellStart"/>
            <w:r w:rsidRPr="00C448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Роздольське</w:t>
            </w:r>
            <w:proofErr w:type="spellEnd"/>
          </w:p>
        </w:tc>
      </w:tr>
      <w:tr w:rsidR="007469A4" w:rsidRPr="00C448A1" w:rsidTr="00C92CB9">
        <w:tc>
          <w:tcPr>
            <w:tcW w:w="9817" w:type="dxa"/>
          </w:tcPr>
          <w:p w:rsidR="007469A4" w:rsidRPr="00C448A1" w:rsidRDefault="007469A4" w:rsidP="00C92CB9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48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5. </w:t>
            </w:r>
            <w:proofErr w:type="spellStart"/>
            <w:r w:rsidRPr="00C448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Беганське</w:t>
            </w:r>
            <w:proofErr w:type="spellEnd"/>
          </w:p>
        </w:tc>
      </w:tr>
      <w:tr w:rsidR="007469A4" w:rsidRPr="00C448A1" w:rsidTr="00C92CB9">
        <w:tc>
          <w:tcPr>
            <w:tcW w:w="9817" w:type="dxa"/>
          </w:tcPr>
          <w:p w:rsidR="007469A4" w:rsidRPr="00C448A1" w:rsidRDefault="007469A4" w:rsidP="00C92CB9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48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6. </w:t>
            </w:r>
            <w:proofErr w:type="spellStart"/>
            <w:r w:rsidRPr="00C448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Яворівськке</w:t>
            </w:r>
            <w:proofErr w:type="spellEnd"/>
          </w:p>
        </w:tc>
      </w:tr>
      <w:tr w:rsidR="007469A4" w:rsidRPr="00C448A1" w:rsidTr="00C92CB9">
        <w:tc>
          <w:tcPr>
            <w:tcW w:w="9817" w:type="dxa"/>
          </w:tcPr>
          <w:p w:rsidR="007469A4" w:rsidRPr="00C448A1" w:rsidRDefault="007469A4" w:rsidP="00C92CB9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48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7. </w:t>
            </w:r>
            <w:proofErr w:type="spellStart"/>
            <w:r w:rsidRPr="00C448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Долинське</w:t>
            </w:r>
            <w:proofErr w:type="spellEnd"/>
          </w:p>
        </w:tc>
      </w:tr>
    </w:tbl>
    <w:p w:rsidR="005A408E" w:rsidRPr="00C448A1" w:rsidRDefault="005A408E" w:rsidP="007469A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</w:p>
    <w:p w:rsidR="007469A4" w:rsidRPr="00C448A1" w:rsidRDefault="007469A4" w:rsidP="007469A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C448A1">
        <w:rPr>
          <w:rFonts w:ascii="Times New Roman" w:hAnsi="Times New Roman" w:cs="Times New Roman"/>
          <w:b/>
          <w:i/>
          <w:sz w:val="24"/>
          <w:szCs w:val="24"/>
          <w:lang w:val="uk-UA"/>
        </w:rPr>
        <w:t>ІІІ рівень (3 б.)</w:t>
      </w:r>
    </w:p>
    <w:p w:rsidR="007469A4" w:rsidRPr="00C448A1" w:rsidRDefault="007469A4" w:rsidP="007469A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C448A1">
        <w:rPr>
          <w:rFonts w:ascii="Times New Roman" w:hAnsi="Times New Roman" w:cs="Times New Roman"/>
          <w:i/>
          <w:sz w:val="24"/>
          <w:szCs w:val="24"/>
          <w:lang w:val="uk-UA"/>
        </w:rPr>
        <w:t>9. Дайте визначення понять: кооперування, національна економіка, агропромисловий комплекс</w:t>
      </w:r>
    </w:p>
    <w:p w:rsidR="007469A4" w:rsidRPr="00C448A1" w:rsidRDefault="007469A4" w:rsidP="007469A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C448A1">
        <w:rPr>
          <w:rFonts w:ascii="Times New Roman" w:hAnsi="Times New Roman" w:cs="Times New Roman"/>
          <w:i/>
          <w:sz w:val="24"/>
          <w:szCs w:val="24"/>
          <w:lang w:val="uk-UA"/>
        </w:rPr>
        <w:t xml:space="preserve">10. </w:t>
      </w:r>
      <w:r w:rsidR="008C06AB" w:rsidRPr="00C448A1">
        <w:rPr>
          <w:rFonts w:ascii="Times New Roman" w:hAnsi="Times New Roman" w:cs="Times New Roman"/>
          <w:i/>
          <w:sz w:val="24"/>
          <w:szCs w:val="24"/>
          <w:lang w:val="uk-UA"/>
        </w:rPr>
        <w:t>Визначте ресурсозабезпечен</w:t>
      </w:r>
      <w:r w:rsidR="00E6774C">
        <w:rPr>
          <w:rFonts w:ascii="Times New Roman" w:hAnsi="Times New Roman" w:cs="Times New Roman"/>
          <w:i/>
          <w:sz w:val="24"/>
          <w:szCs w:val="24"/>
          <w:lang w:val="uk-UA"/>
        </w:rPr>
        <w:t>і</w:t>
      </w:r>
      <w:r w:rsidR="008C06AB" w:rsidRPr="00C448A1">
        <w:rPr>
          <w:rFonts w:ascii="Times New Roman" w:hAnsi="Times New Roman" w:cs="Times New Roman"/>
          <w:i/>
          <w:sz w:val="24"/>
          <w:szCs w:val="24"/>
          <w:lang w:val="uk-UA"/>
        </w:rPr>
        <w:t>сть Чилі, враховуючи, що щорічний видобуток мідних руд 5,5 млн. т, а загальні запаси мідних руд становлять 192,5 млн. т.</w:t>
      </w:r>
    </w:p>
    <w:p w:rsidR="007469A4" w:rsidRPr="00C448A1" w:rsidRDefault="008C06AB" w:rsidP="007469A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C448A1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</w:t>
      </w:r>
    </w:p>
    <w:p w:rsidR="008C06AB" w:rsidRPr="00C448A1" w:rsidRDefault="008C06AB" w:rsidP="008C06A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C448A1">
        <w:rPr>
          <w:rFonts w:ascii="Times New Roman" w:hAnsi="Times New Roman" w:cs="Times New Roman"/>
          <w:b/>
          <w:i/>
          <w:sz w:val="24"/>
          <w:szCs w:val="24"/>
          <w:lang w:val="uk-UA"/>
        </w:rPr>
        <w:t>І</w:t>
      </w:r>
      <w:r w:rsidRPr="00C448A1">
        <w:rPr>
          <w:rFonts w:ascii="Times New Roman" w:hAnsi="Times New Roman" w:cs="Times New Roman"/>
          <w:b/>
          <w:i/>
          <w:sz w:val="24"/>
          <w:szCs w:val="24"/>
          <w:lang w:val="en-US"/>
        </w:rPr>
        <w:t>V</w:t>
      </w:r>
      <w:r w:rsidRPr="00C448A1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рівень (3 б.)</w:t>
      </w:r>
    </w:p>
    <w:p w:rsidR="008C06AB" w:rsidRPr="00C448A1" w:rsidRDefault="009E0C78" w:rsidP="008C06AB">
      <w:pPr>
        <w:pStyle w:val="a6"/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i/>
          <w:sz w:val="24"/>
          <w:szCs w:val="24"/>
          <w:lang w:val="uk-UA"/>
        </w:rPr>
        <w:t>11</w:t>
      </w:r>
      <w:r w:rsidR="008C06AB" w:rsidRPr="00C448A1">
        <w:rPr>
          <w:rFonts w:ascii="Times New Roman" w:hAnsi="Times New Roman" w:cs="Times New Roman"/>
          <w:i/>
          <w:sz w:val="24"/>
          <w:szCs w:val="24"/>
          <w:lang w:val="uk-UA"/>
        </w:rPr>
        <w:t>. Поясніть особливості типізації країн за рівнем економічного розвитку.</w:t>
      </w:r>
    </w:p>
    <w:p w:rsidR="007469A4" w:rsidRPr="00C448A1" w:rsidRDefault="007469A4" w:rsidP="007469A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</w:p>
    <w:p w:rsidR="007469A4" w:rsidRPr="00C448A1" w:rsidRDefault="007469A4" w:rsidP="007469A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</w:p>
    <w:p w:rsidR="007469A4" w:rsidRPr="00C448A1" w:rsidRDefault="007469A4" w:rsidP="007469A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</w:p>
    <w:p w:rsidR="007469A4" w:rsidRPr="00C448A1" w:rsidRDefault="007469A4" w:rsidP="007469A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</w:p>
    <w:p w:rsidR="007469A4" w:rsidRPr="00C448A1" w:rsidRDefault="007469A4" w:rsidP="007469A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</w:p>
    <w:p w:rsidR="007469A4" w:rsidRPr="00C448A1" w:rsidRDefault="007469A4" w:rsidP="007469A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</w:p>
    <w:p w:rsidR="007469A4" w:rsidRPr="00C448A1" w:rsidRDefault="007469A4" w:rsidP="007469A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</w:p>
    <w:sectPr w:rsidR="007469A4" w:rsidRPr="00C448A1" w:rsidSect="005A408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A151C"/>
    <w:multiLevelType w:val="hybridMultilevel"/>
    <w:tmpl w:val="F5AC8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3808CE"/>
    <w:multiLevelType w:val="singleLevel"/>
    <w:tmpl w:val="C0B43294"/>
    <w:lvl w:ilvl="0">
      <w:start w:val="1"/>
      <w:numFmt w:val="decimal"/>
      <w:lvlText w:val="%1"/>
      <w:legacy w:legacy="1" w:legacySpace="0" w:legacyIndent="274"/>
      <w:lvlJc w:val="left"/>
      <w:rPr>
        <w:rFonts w:ascii="Century Schoolbook" w:hAnsi="Century Schoolbook" w:hint="default"/>
      </w:rPr>
    </w:lvl>
  </w:abstractNum>
  <w:abstractNum w:abstractNumId="2">
    <w:nsid w:val="540464B5"/>
    <w:multiLevelType w:val="singleLevel"/>
    <w:tmpl w:val="751E984A"/>
    <w:lvl w:ilvl="0">
      <w:start w:val="1"/>
      <w:numFmt w:val="decimal"/>
      <w:lvlText w:val="%1"/>
      <w:legacy w:legacy="1" w:legacySpace="0" w:legacyIndent="279"/>
      <w:lvlJc w:val="left"/>
      <w:rPr>
        <w:rFonts w:ascii="Century Schoolbook" w:hAnsi="Century Schoolbook" w:hint="default"/>
      </w:rPr>
    </w:lvl>
  </w:abstractNum>
  <w:abstractNum w:abstractNumId="3">
    <w:nsid w:val="5FB609B0"/>
    <w:multiLevelType w:val="hybridMultilevel"/>
    <w:tmpl w:val="1D360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2429BE"/>
    <w:multiLevelType w:val="singleLevel"/>
    <w:tmpl w:val="774C3364"/>
    <w:lvl w:ilvl="0">
      <w:start w:val="1"/>
      <w:numFmt w:val="decimal"/>
      <w:lvlText w:val="%1"/>
      <w:legacy w:legacy="1" w:legacySpace="0" w:legacyIndent="278"/>
      <w:lvlJc w:val="left"/>
      <w:rPr>
        <w:rFonts w:ascii="Sylfaen" w:hAnsi="Sylfaen" w:hint="default"/>
      </w:rPr>
    </w:lvl>
  </w:abstractNum>
  <w:abstractNum w:abstractNumId="5">
    <w:nsid w:val="7C9C4F24"/>
    <w:multiLevelType w:val="hybridMultilevel"/>
    <w:tmpl w:val="E2903C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>
    <w:useFELayout/>
  </w:compat>
  <w:rsids>
    <w:rsidRoot w:val="009F0A20"/>
    <w:rsid w:val="00104CE4"/>
    <w:rsid w:val="0016791C"/>
    <w:rsid w:val="001B204B"/>
    <w:rsid w:val="001D677F"/>
    <w:rsid w:val="002B274E"/>
    <w:rsid w:val="002F1CC8"/>
    <w:rsid w:val="005456A0"/>
    <w:rsid w:val="005A408E"/>
    <w:rsid w:val="005C743A"/>
    <w:rsid w:val="005D0DFF"/>
    <w:rsid w:val="0073768A"/>
    <w:rsid w:val="007469A4"/>
    <w:rsid w:val="00792ED7"/>
    <w:rsid w:val="0085170F"/>
    <w:rsid w:val="008C06AB"/>
    <w:rsid w:val="00932531"/>
    <w:rsid w:val="009B2D47"/>
    <w:rsid w:val="009E0C78"/>
    <w:rsid w:val="009F0A20"/>
    <w:rsid w:val="00A23793"/>
    <w:rsid w:val="00A9707F"/>
    <w:rsid w:val="00AC29F3"/>
    <w:rsid w:val="00C06A48"/>
    <w:rsid w:val="00C448A1"/>
    <w:rsid w:val="00C93171"/>
    <w:rsid w:val="00D247AC"/>
    <w:rsid w:val="00DC5301"/>
    <w:rsid w:val="00DD33E8"/>
    <w:rsid w:val="00DD4316"/>
    <w:rsid w:val="00DE2D5E"/>
    <w:rsid w:val="00E223E3"/>
    <w:rsid w:val="00E47F8C"/>
    <w:rsid w:val="00E50AA7"/>
    <w:rsid w:val="00E60B98"/>
    <w:rsid w:val="00E6774C"/>
    <w:rsid w:val="00F64AED"/>
    <w:rsid w:val="00F67F1A"/>
    <w:rsid w:val="00F729B8"/>
    <w:rsid w:val="00F761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1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0">
    <w:name w:val="Style10"/>
    <w:basedOn w:val="a"/>
    <w:uiPriority w:val="99"/>
    <w:rsid w:val="009F0A20"/>
    <w:pPr>
      <w:widowControl w:val="0"/>
      <w:autoSpaceDE w:val="0"/>
      <w:autoSpaceDN w:val="0"/>
      <w:adjustRightInd w:val="0"/>
      <w:spacing w:after="0" w:line="466" w:lineRule="exact"/>
      <w:ind w:hanging="389"/>
    </w:pPr>
    <w:rPr>
      <w:rFonts w:ascii="Sylfaen" w:hAnsi="Sylfaen"/>
      <w:sz w:val="24"/>
      <w:szCs w:val="24"/>
    </w:rPr>
  </w:style>
  <w:style w:type="paragraph" w:customStyle="1" w:styleId="Style11">
    <w:name w:val="Style11"/>
    <w:basedOn w:val="a"/>
    <w:uiPriority w:val="99"/>
    <w:rsid w:val="009F0A20"/>
    <w:pPr>
      <w:widowControl w:val="0"/>
      <w:autoSpaceDE w:val="0"/>
      <w:autoSpaceDN w:val="0"/>
      <w:adjustRightInd w:val="0"/>
      <w:spacing w:after="0" w:line="240" w:lineRule="auto"/>
    </w:pPr>
    <w:rPr>
      <w:rFonts w:ascii="Sylfaen" w:hAnsi="Sylfaen"/>
      <w:sz w:val="24"/>
      <w:szCs w:val="24"/>
    </w:rPr>
  </w:style>
  <w:style w:type="paragraph" w:customStyle="1" w:styleId="Style13">
    <w:name w:val="Style13"/>
    <w:basedOn w:val="a"/>
    <w:uiPriority w:val="99"/>
    <w:rsid w:val="009F0A20"/>
    <w:pPr>
      <w:widowControl w:val="0"/>
      <w:autoSpaceDE w:val="0"/>
      <w:autoSpaceDN w:val="0"/>
      <w:adjustRightInd w:val="0"/>
      <w:spacing w:after="0" w:line="240" w:lineRule="auto"/>
    </w:pPr>
    <w:rPr>
      <w:rFonts w:ascii="Sylfaen" w:hAnsi="Sylfaen"/>
      <w:sz w:val="24"/>
      <w:szCs w:val="24"/>
    </w:rPr>
  </w:style>
  <w:style w:type="character" w:customStyle="1" w:styleId="FontStyle48">
    <w:name w:val="Font Style48"/>
    <w:basedOn w:val="a0"/>
    <w:uiPriority w:val="99"/>
    <w:rsid w:val="009F0A20"/>
    <w:rPr>
      <w:rFonts w:ascii="Sylfaen" w:hAnsi="Sylfaen" w:cs="Sylfaen"/>
      <w:sz w:val="20"/>
      <w:szCs w:val="20"/>
    </w:rPr>
  </w:style>
  <w:style w:type="character" w:customStyle="1" w:styleId="FontStyle49">
    <w:name w:val="Font Style49"/>
    <w:basedOn w:val="a0"/>
    <w:uiPriority w:val="99"/>
    <w:rsid w:val="009F0A20"/>
    <w:rPr>
      <w:rFonts w:ascii="Sylfaen" w:hAnsi="Sylfaen" w:cs="Sylfaen"/>
      <w:b/>
      <w:bCs/>
      <w:spacing w:val="40"/>
      <w:sz w:val="22"/>
      <w:szCs w:val="22"/>
    </w:rPr>
  </w:style>
  <w:style w:type="character" w:customStyle="1" w:styleId="FontStyle50">
    <w:name w:val="Font Style50"/>
    <w:basedOn w:val="a0"/>
    <w:uiPriority w:val="99"/>
    <w:rsid w:val="009F0A20"/>
    <w:rPr>
      <w:rFonts w:ascii="Sylfaen" w:hAnsi="Sylfaen" w:cs="Sylfaen"/>
      <w:sz w:val="20"/>
      <w:szCs w:val="20"/>
    </w:rPr>
  </w:style>
  <w:style w:type="character" w:customStyle="1" w:styleId="FontStyle47">
    <w:name w:val="Font Style47"/>
    <w:basedOn w:val="a0"/>
    <w:uiPriority w:val="99"/>
    <w:rsid w:val="009F0A20"/>
    <w:rPr>
      <w:rFonts w:ascii="Sylfaen" w:hAnsi="Sylfaen" w:cs="Sylfaen"/>
      <w:sz w:val="22"/>
      <w:szCs w:val="22"/>
    </w:rPr>
  </w:style>
  <w:style w:type="paragraph" w:customStyle="1" w:styleId="Style20">
    <w:name w:val="Style20"/>
    <w:basedOn w:val="a"/>
    <w:uiPriority w:val="99"/>
    <w:rsid w:val="009F0A20"/>
    <w:pPr>
      <w:widowControl w:val="0"/>
      <w:autoSpaceDE w:val="0"/>
      <w:autoSpaceDN w:val="0"/>
      <w:adjustRightInd w:val="0"/>
      <w:spacing w:after="0" w:line="245" w:lineRule="exact"/>
      <w:jc w:val="both"/>
    </w:pPr>
    <w:rPr>
      <w:rFonts w:ascii="Sylfaen" w:hAnsi="Sylfaen"/>
      <w:sz w:val="24"/>
      <w:szCs w:val="24"/>
    </w:rPr>
  </w:style>
  <w:style w:type="paragraph" w:customStyle="1" w:styleId="Style2">
    <w:name w:val="Style2"/>
    <w:basedOn w:val="a"/>
    <w:uiPriority w:val="99"/>
    <w:rsid w:val="009F0A20"/>
    <w:pPr>
      <w:widowControl w:val="0"/>
      <w:autoSpaceDE w:val="0"/>
      <w:autoSpaceDN w:val="0"/>
      <w:adjustRightInd w:val="0"/>
      <w:spacing w:after="0" w:line="240" w:lineRule="auto"/>
    </w:pPr>
    <w:rPr>
      <w:rFonts w:ascii="Sylfaen" w:hAnsi="Sylfaen"/>
      <w:sz w:val="24"/>
      <w:szCs w:val="24"/>
    </w:rPr>
  </w:style>
  <w:style w:type="paragraph" w:customStyle="1" w:styleId="Style26">
    <w:name w:val="Style26"/>
    <w:basedOn w:val="a"/>
    <w:uiPriority w:val="99"/>
    <w:rsid w:val="009F0A20"/>
    <w:pPr>
      <w:widowControl w:val="0"/>
      <w:autoSpaceDE w:val="0"/>
      <w:autoSpaceDN w:val="0"/>
      <w:adjustRightInd w:val="0"/>
      <w:spacing w:after="0" w:line="240" w:lineRule="auto"/>
    </w:pPr>
    <w:rPr>
      <w:rFonts w:ascii="Sylfaen" w:hAnsi="Sylfaen"/>
      <w:sz w:val="24"/>
      <w:szCs w:val="24"/>
    </w:rPr>
  </w:style>
  <w:style w:type="paragraph" w:customStyle="1" w:styleId="Style28">
    <w:name w:val="Style28"/>
    <w:basedOn w:val="a"/>
    <w:uiPriority w:val="99"/>
    <w:rsid w:val="009F0A20"/>
    <w:pPr>
      <w:widowControl w:val="0"/>
      <w:autoSpaceDE w:val="0"/>
      <w:autoSpaceDN w:val="0"/>
      <w:adjustRightInd w:val="0"/>
      <w:spacing w:after="0" w:line="240" w:lineRule="auto"/>
    </w:pPr>
    <w:rPr>
      <w:rFonts w:ascii="Sylfaen" w:hAnsi="Sylfaen"/>
      <w:sz w:val="24"/>
      <w:szCs w:val="24"/>
    </w:rPr>
  </w:style>
  <w:style w:type="character" w:customStyle="1" w:styleId="FontStyle52">
    <w:name w:val="Font Style52"/>
    <w:basedOn w:val="a0"/>
    <w:uiPriority w:val="99"/>
    <w:rsid w:val="009F0A20"/>
    <w:rPr>
      <w:rFonts w:ascii="Sylfaen" w:hAnsi="Sylfaen" w:cs="Sylfaen"/>
      <w:smallCaps/>
      <w:sz w:val="26"/>
      <w:szCs w:val="26"/>
    </w:rPr>
  </w:style>
  <w:style w:type="character" w:customStyle="1" w:styleId="FontStyle53">
    <w:name w:val="Font Style53"/>
    <w:basedOn w:val="a0"/>
    <w:uiPriority w:val="99"/>
    <w:rsid w:val="009F0A20"/>
    <w:rPr>
      <w:rFonts w:ascii="Sylfaen" w:hAnsi="Sylfaen" w:cs="Sylfaen"/>
      <w:i/>
      <w:iCs/>
      <w:spacing w:val="50"/>
      <w:sz w:val="26"/>
      <w:szCs w:val="26"/>
    </w:rPr>
  </w:style>
  <w:style w:type="character" w:customStyle="1" w:styleId="FontStyle54">
    <w:name w:val="Font Style54"/>
    <w:basedOn w:val="a0"/>
    <w:uiPriority w:val="99"/>
    <w:rsid w:val="009F0A20"/>
    <w:rPr>
      <w:rFonts w:ascii="Sylfaen" w:hAnsi="Sylfaen" w:cs="Sylfae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F0A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0A20"/>
    <w:rPr>
      <w:rFonts w:ascii="Tahoma" w:hAnsi="Tahoma" w:cs="Tahoma"/>
      <w:sz w:val="16"/>
      <w:szCs w:val="16"/>
    </w:rPr>
  </w:style>
  <w:style w:type="paragraph" w:customStyle="1" w:styleId="Style25">
    <w:name w:val="Style25"/>
    <w:basedOn w:val="a"/>
    <w:uiPriority w:val="99"/>
    <w:rsid w:val="009F0A20"/>
    <w:pPr>
      <w:widowControl w:val="0"/>
      <w:autoSpaceDE w:val="0"/>
      <w:autoSpaceDN w:val="0"/>
      <w:adjustRightInd w:val="0"/>
      <w:spacing w:after="0" w:line="341" w:lineRule="exact"/>
      <w:jc w:val="right"/>
    </w:pPr>
    <w:rPr>
      <w:rFonts w:ascii="Sylfaen" w:hAnsi="Sylfaen"/>
      <w:sz w:val="24"/>
      <w:szCs w:val="24"/>
    </w:rPr>
  </w:style>
  <w:style w:type="character" w:customStyle="1" w:styleId="FontStyle46">
    <w:name w:val="Font Style46"/>
    <w:basedOn w:val="a0"/>
    <w:uiPriority w:val="99"/>
    <w:rsid w:val="009F0A20"/>
    <w:rPr>
      <w:rFonts w:ascii="Arial Narrow" w:hAnsi="Arial Narrow" w:cs="Arial Narrow"/>
      <w:sz w:val="12"/>
      <w:szCs w:val="12"/>
    </w:rPr>
  </w:style>
  <w:style w:type="paragraph" w:customStyle="1" w:styleId="Style17">
    <w:name w:val="Style17"/>
    <w:basedOn w:val="a"/>
    <w:uiPriority w:val="99"/>
    <w:rsid w:val="009F0A20"/>
    <w:pPr>
      <w:widowControl w:val="0"/>
      <w:autoSpaceDE w:val="0"/>
      <w:autoSpaceDN w:val="0"/>
      <w:adjustRightInd w:val="0"/>
      <w:spacing w:after="0" w:line="240" w:lineRule="exact"/>
      <w:ind w:hanging="370"/>
      <w:jc w:val="both"/>
    </w:pPr>
    <w:rPr>
      <w:rFonts w:ascii="Sylfaen" w:hAnsi="Sylfaen"/>
      <w:sz w:val="24"/>
      <w:szCs w:val="24"/>
    </w:rPr>
  </w:style>
  <w:style w:type="paragraph" w:customStyle="1" w:styleId="Style37">
    <w:name w:val="Style37"/>
    <w:basedOn w:val="a"/>
    <w:uiPriority w:val="99"/>
    <w:rsid w:val="009F0A20"/>
    <w:pPr>
      <w:widowControl w:val="0"/>
      <w:autoSpaceDE w:val="0"/>
      <w:autoSpaceDN w:val="0"/>
      <w:adjustRightInd w:val="0"/>
      <w:spacing w:after="0" w:line="240" w:lineRule="auto"/>
    </w:pPr>
    <w:rPr>
      <w:rFonts w:ascii="Sylfaen" w:hAnsi="Sylfaen"/>
      <w:sz w:val="24"/>
      <w:szCs w:val="24"/>
    </w:rPr>
  </w:style>
  <w:style w:type="character" w:customStyle="1" w:styleId="FontStyle57">
    <w:name w:val="Font Style57"/>
    <w:basedOn w:val="a0"/>
    <w:uiPriority w:val="99"/>
    <w:rsid w:val="009F0A20"/>
    <w:rPr>
      <w:rFonts w:ascii="Sylfaen" w:hAnsi="Sylfaen" w:cs="Sylfaen"/>
      <w:sz w:val="20"/>
      <w:szCs w:val="20"/>
    </w:rPr>
  </w:style>
  <w:style w:type="character" w:customStyle="1" w:styleId="FontStyle59">
    <w:name w:val="Font Style59"/>
    <w:basedOn w:val="a0"/>
    <w:uiPriority w:val="99"/>
    <w:rsid w:val="009F0A20"/>
    <w:rPr>
      <w:rFonts w:ascii="Sylfaen" w:hAnsi="Sylfaen" w:cs="Sylfaen"/>
      <w:sz w:val="26"/>
      <w:szCs w:val="26"/>
    </w:rPr>
  </w:style>
  <w:style w:type="character" w:customStyle="1" w:styleId="FontStyle60">
    <w:name w:val="Font Style60"/>
    <w:basedOn w:val="a0"/>
    <w:uiPriority w:val="99"/>
    <w:rsid w:val="009F0A20"/>
    <w:rPr>
      <w:rFonts w:ascii="Georgia" w:hAnsi="Georgia" w:cs="Georgia"/>
      <w:b/>
      <w:bCs/>
      <w:sz w:val="20"/>
      <w:szCs w:val="20"/>
    </w:rPr>
  </w:style>
  <w:style w:type="table" w:styleId="a5">
    <w:name w:val="Table Grid"/>
    <w:basedOn w:val="a1"/>
    <w:uiPriority w:val="59"/>
    <w:rsid w:val="00E50A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5">
    <w:name w:val="Style15"/>
    <w:basedOn w:val="a"/>
    <w:uiPriority w:val="99"/>
    <w:rsid w:val="001B204B"/>
    <w:pPr>
      <w:widowControl w:val="0"/>
      <w:autoSpaceDE w:val="0"/>
      <w:autoSpaceDN w:val="0"/>
      <w:adjustRightInd w:val="0"/>
      <w:spacing w:after="0" w:line="240" w:lineRule="auto"/>
    </w:pPr>
    <w:rPr>
      <w:rFonts w:ascii="Sylfaen" w:hAnsi="Sylfaen"/>
      <w:sz w:val="24"/>
      <w:szCs w:val="24"/>
    </w:rPr>
  </w:style>
  <w:style w:type="paragraph" w:customStyle="1" w:styleId="Style30">
    <w:name w:val="Style30"/>
    <w:basedOn w:val="a"/>
    <w:uiPriority w:val="99"/>
    <w:rsid w:val="009B2D47"/>
    <w:pPr>
      <w:widowControl w:val="0"/>
      <w:autoSpaceDE w:val="0"/>
      <w:autoSpaceDN w:val="0"/>
      <w:adjustRightInd w:val="0"/>
      <w:spacing w:after="0" w:line="240" w:lineRule="auto"/>
    </w:pPr>
    <w:rPr>
      <w:rFonts w:ascii="Sylfaen" w:hAnsi="Sylfaen"/>
      <w:sz w:val="24"/>
      <w:szCs w:val="24"/>
    </w:rPr>
  </w:style>
  <w:style w:type="paragraph" w:customStyle="1" w:styleId="Style32">
    <w:name w:val="Style32"/>
    <w:basedOn w:val="a"/>
    <w:uiPriority w:val="99"/>
    <w:rsid w:val="009B2D47"/>
    <w:pPr>
      <w:widowControl w:val="0"/>
      <w:autoSpaceDE w:val="0"/>
      <w:autoSpaceDN w:val="0"/>
      <w:adjustRightInd w:val="0"/>
      <w:spacing w:after="0" w:line="240" w:lineRule="auto"/>
    </w:pPr>
    <w:rPr>
      <w:rFonts w:ascii="Sylfaen" w:hAnsi="Sylfaen"/>
      <w:sz w:val="24"/>
      <w:szCs w:val="24"/>
    </w:rPr>
  </w:style>
  <w:style w:type="paragraph" w:customStyle="1" w:styleId="Style29">
    <w:name w:val="Style29"/>
    <w:basedOn w:val="a"/>
    <w:uiPriority w:val="99"/>
    <w:rsid w:val="00DC5301"/>
    <w:pPr>
      <w:widowControl w:val="0"/>
      <w:autoSpaceDE w:val="0"/>
      <w:autoSpaceDN w:val="0"/>
      <w:adjustRightInd w:val="0"/>
      <w:spacing w:after="0" w:line="240" w:lineRule="auto"/>
    </w:pPr>
    <w:rPr>
      <w:rFonts w:ascii="Sylfaen" w:hAnsi="Sylfaen"/>
      <w:sz w:val="24"/>
      <w:szCs w:val="24"/>
    </w:rPr>
  </w:style>
  <w:style w:type="paragraph" w:customStyle="1" w:styleId="Style14">
    <w:name w:val="Style14"/>
    <w:basedOn w:val="a"/>
    <w:uiPriority w:val="99"/>
    <w:rsid w:val="00792ED7"/>
    <w:pPr>
      <w:widowControl w:val="0"/>
      <w:autoSpaceDE w:val="0"/>
      <w:autoSpaceDN w:val="0"/>
      <w:adjustRightInd w:val="0"/>
      <w:spacing w:after="0" w:line="238" w:lineRule="exact"/>
    </w:pPr>
    <w:rPr>
      <w:rFonts w:ascii="Verdana" w:hAnsi="Verdana"/>
      <w:sz w:val="24"/>
      <w:szCs w:val="24"/>
    </w:rPr>
  </w:style>
  <w:style w:type="paragraph" w:customStyle="1" w:styleId="Style19">
    <w:name w:val="Style19"/>
    <w:basedOn w:val="a"/>
    <w:uiPriority w:val="99"/>
    <w:rsid w:val="00792ED7"/>
    <w:pPr>
      <w:widowControl w:val="0"/>
      <w:autoSpaceDE w:val="0"/>
      <w:autoSpaceDN w:val="0"/>
      <w:adjustRightInd w:val="0"/>
      <w:spacing w:after="0" w:line="238" w:lineRule="exact"/>
      <w:jc w:val="center"/>
    </w:pPr>
    <w:rPr>
      <w:rFonts w:ascii="Verdana" w:hAnsi="Verdana"/>
      <w:sz w:val="24"/>
      <w:szCs w:val="24"/>
    </w:rPr>
  </w:style>
  <w:style w:type="paragraph" w:customStyle="1" w:styleId="Style22">
    <w:name w:val="Style22"/>
    <w:basedOn w:val="a"/>
    <w:uiPriority w:val="99"/>
    <w:rsid w:val="00792ED7"/>
    <w:pPr>
      <w:widowControl w:val="0"/>
      <w:autoSpaceDE w:val="0"/>
      <w:autoSpaceDN w:val="0"/>
      <w:adjustRightInd w:val="0"/>
      <w:spacing w:after="0" w:line="354" w:lineRule="exact"/>
      <w:ind w:hanging="173"/>
    </w:pPr>
    <w:rPr>
      <w:rFonts w:ascii="Verdana" w:hAnsi="Verdana"/>
      <w:sz w:val="24"/>
      <w:szCs w:val="24"/>
    </w:rPr>
  </w:style>
  <w:style w:type="paragraph" w:customStyle="1" w:styleId="Style23">
    <w:name w:val="Style23"/>
    <w:basedOn w:val="a"/>
    <w:uiPriority w:val="99"/>
    <w:rsid w:val="00792ED7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/>
      <w:sz w:val="24"/>
      <w:szCs w:val="24"/>
    </w:rPr>
  </w:style>
  <w:style w:type="character" w:customStyle="1" w:styleId="FontStyle44">
    <w:name w:val="Font Style44"/>
    <w:basedOn w:val="a0"/>
    <w:uiPriority w:val="99"/>
    <w:rsid w:val="00792ED7"/>
    <w:rPr>
      <w:rFonts w:ascii="Verdana" w:hAnsi="Verdana" w:cs="Verdana"/>
      <w:b/>
      <w:bCs/>
      <w:sz w:val="18"/>
      <w:szCs w:val="18"/>
    </w:rPr>
  </w:style>
  <w:style w:type="paragraph" w:customStyle="1" w:styleId="Style27">
    <w:name w:val="Style27"/>
    <w:basedOn w:val="a"/>
    <w:uiPriority w:val="99"/>
    <w:rsid w:val="00792ED7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/>
      <w:sz w:val="24"/>
      <w:szCs w:val="24"/>
    </w:rPr>
  </w:style>
  <w:style w:type="paragraph" w:customStyle="1" w:styleId="Style31">
    <w:name w:val="Style31"/>
    <w:basedOn w:val="a"/>
    <w:uiPriority w:val="99"/>
    <w:rsid w:val="00792ED7"/>
    <w:pPr>
      <w:widowControl w:val="0"/>
      <w:autoSpaceDE w:val="0"/>
      <w:autoSpaceDN w:val="0"/>
      <w:adjustRightInd w:val="0"/>
      <w:spacing w:after="0" w:line="235" w:lineRule="exact"/>
      <w:jc w:val="center"/>
    </w:pPr>
    <w:rPr>
      <w:rFonts w:ascii="Verdana" w:hAnsi="Verdana"/>
      <w:sz w:val="24"/>
      <w:szCs w:val="24"/>
    </w:rPr>
  </w:style>
  <w:style w:type="paragraph" w:customStyle="1" w:styleId="Style12">
    <w:name w:val="Style12"/>
    <w:basedOn w:val="a"/>
    <w:uiPriority w:val="99"/>
    <w:rsid w:val="00A23793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/>
      <w:sz w:val="24"/>
      <w:szCs w:val="24"/>
    </w:rPr>
  </w:style>
  <w:style w:type="paragraph" w:styleId="a6">
    <w:name w:val="List Paragraph"/>
    <w:basedOn w:val="a"/>
    <w:uiPriority w:val="34"/>
    <w:qFormat/>
    <w:rsid w:val="005A408E"/>
    <w:pPr>
      <w:ind w:left="720"/>
      <w:contextualSpacing/>
    </w:pPr>
    <w:rPr>
      <w:rFonts w:eastAsiaTheme="minorHAnsi"/>
      <w:lang w:eastAsia="en-US"/>
    </w:rPr>
  </w:style>
  <w:style w:type="table" w:customStyle="1" w:styleId="1">
    <w:name w:val="Сетка таблицы1"/>
    <w:basedOn w:val="a1"/>
    <w:next w:val="a5"/>
    <w:uiPriority w:val="59"/>
    <w:rsid w:val="005A408E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C93171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17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0">
    <w:name w:val="Style10"/>
    <w:basedOn w:val="a"/>
    <w:uiPriority w:val="99"/>
    <w:rsid w:val="009F0A20"/>
    <w:pPr>
      <w:widowControl w:val="0"/>
      <w:autoSpaceDE w:val="0"/>
      <w:autoSpaceDN w:val="0"/>
      <w:adjustRightInd w:val="0"/>
      <w:spacing w:after="0" w:line="466" w:lineRule="exact"/>
      <w:ind w:hanging="389"/>
    </w:pPr>
    <w:rPr>
      <w:rFonts w:ascii="Sylfaen" w:hAnsi="Sylfaen"/>
      <w:sz w:val="24"/>
      <w:szCs w:val="24"/>
    </w:rPr>
  </w:style>
  <w:style w:type="paragraph" w:customStyle="1" w:styleId="Style11">
    <w:name w:val="Style11"/>
    <w:basedOn w:val="a"/>
    <w:uiPriority w:val="99"/>
    <w:rsid w:val="009F0A20"/>
    <w:pPr>
      <w:widowControl w:val="0"/>
      <w:autoSpaceDE w:val="0"/>
      <w:autoSpaceDN w:val="0"/>
      <w:adjustRightInd w:val="0"/>
      <w:spacing w:after="0" w:line="240" w:lineRule="auto"/>
    </w:pPr>
    <w:rPr>
      <w:rFonts w:ascii="Sylfaen" w:hAnsi="Sylfaen"/>
      <w:sz w:val="24"/>
      <w:szCs w:val="24"/>
    </w:rPr>
  </w:style>
  <w:style w:type="paragraph" w:customStyle="1" w:styleId="Style13">
    <w:name w:val="Style13"/>
    <w:basedOn w:val="a"/>
    <w:uiPriority w:val="99"/>
    <w:rsid w:val="009F0A20"/>
    <w:pPr>
      <w:widowControl w:val="0"/>
      <w:autoSpaceDE w:val="0"/>
      <w:autoSpaceDN w:val="0"/>
      <w:adjustRightInd w:val="0"/>
      <w:spacing w:after="0" w:line="240" w:lineRule="auto"/>
    </w:pPr>
    <w:rPr>
      <w:rFonts w:ascii="Sylfaen" w:hAnsi="Sylfaen"/>
      <w:sz w:val="24"/>
      <w:szCs w:val="24"/>
    </w:rPr>
  </w:style>
  <w:style w:type="character" w:customStyle="1" w:styleId="FontStyle48">
    <w:name w:val="Font Style48"/>
    <w:basedOn w:val="a0"/>
    <w:uiPriority w:val="99"/>
    <w:rsid w:val="009F0A20"/>
    <w:rPr>
      <w:rFonts w:ascii="Sylfaen" w:hAnsi="Sylfaen" w:cs="Sylfaen"/>
      <w:sz w:val="20"/>
      <w:szCs w:val="20"/>
    </w:rPr>
  </w:style>
  <w:style w:type="character" w:customStyle="1" w:styleId="FontStyle49">
    <w:name w:val="Font Style49"/>
    <w:basedOn w:val="a0"/>
    <w:uiPriority w:val="99"/>
    <w:rsid w:val="009F0A20"/>
    <w:rPr>
      <w:rFonts w:ascii="Sylfaen" w:hAnsi="Sylfaen" w:cs="Sylfaen"/>
      <w:b/>
      <w:bCs/>
      <w:spacing w:val="40"/>
      <w:sz w:val="22"/>
      <w:szCs w:val="22"/>
    </w:rPr>
  </w:style>
  <w:style w:type="character" w:customStyle="1" w:styleId="FontStyle50">
    <w:name w:val="Font Style50"/>
    <w:basedOn w:val="a0"/>
    <w:uiPriority w:val="99"/>
    <w:rsid w:val="009F0A20"/>
    <w:rPr>
      <w:rFonts w:ascii="Sylfaen" w:hAnsi="Sylfaen" w:cs="Sylfaen"/>
      <w:sz w:val="20"/>
      <w:szCs w:val="20"/>
    </w:rPr>
  </w:style>
  <w:style w:type="character" w:customStyle="1" w:styleId="FontStyle47">
    <w:name w:val="Font Style47"/>
    <w:basedOn w:val="a0"/>
    <w:uiPriority w:val="99"/>
    <w:rsid w:val="009F0A20"/>
    <w:rPr>
      <w:rFonts w:ascii="Sylfaen" w:hAnsi="Sylfaen" w:cs="Sylfaen"/>
      <w:sz w:val="22"/>
      <w:szCs w:val="22"/>
    </w:rPr>
  </w:style>
  <w:style w:type="paragraph" w:customStyle="1" w:styleId="Style20">
    <w:name w:val="Style20"/>
    <w:basedOn w:val="a"/>
    <w:uiPriority w:val="99"/>
    <w:rsid w:val="009F0A20"/>
    <w:pPr>
      <w:widowControl w:val="0"/>
      <w:autoSpaceDE w:val="0"/>
      <w:autoSpaceDN w:val="0"/>
      <w:adjustRightInd w:val="0"/>
      <w:spacing w:after="0" w:line="245" w:lineRule="exact"/>
      <w:jc w:val="both"/>
    </w:pPr>
    <w:rPr>
      <w:rFonts w:ascii="Sylfaen" w:hAnsi="Sylfaen"/>
      <w:sz w:val="24"/>
      <w:szCs w:val="24"/>
    </w:rPr>
  </w:style>
  <w:style w:type="paragraph" w:customStyle="1" w:styleId="Style2">
    <w:name w:val="Style2"/>
    <w:basedOn w:val="a"/>
    <w:uiPriority w:val="99"/>
    <w:rsid w:val="009F0A20"/>
    <w:pPr>
      <w:widowControl w:val="0"/>
      <w:autoSpaceDE w:val="0"/>
      <w:autoSpaceDN w:val="0"/>
      <w:adjustRightInd w:val="0"/>
      <w:spacing w:after="0" w:line="240" w:lineRule="auto"/>
    </w:pPr>
    <w:rPr>
      <w:rFonts w:ascii="Sylfaen" w:hAnsi="Sylfaen"/>
      <w:sz w:val="24"/>
      <w:szCs w:val="24"/>
    </w:rPr>
  </w:style>
  <w:style w:type="paragraph" w:customStyle="1" w:styleId="Style26">
    <w:name w:val="Style26"/>
    <w:basedOn w:val="a"/>
    <w:uiPriority w:val="99"/>
    <w:rsid w:val="009F0A20"/>
    <w:pPr>
      <w:widowControl w:val="0"/>
      <w:autoSpaceDE w:val="0"/>
      <w:autoSpaceDN w:val="0"/>
      <w:adjustRightInd w:val="0"/>
      <w:spacing w:after="0" w:line="240" w:lineRule="auto"/>
    </w:pPr>
    <w:rPr>
      <w:rFonts w:ascii="Sylfaen" w:hAnsi="Sylfaen"/>
      <w:sz w:val="24"/>
      <w:szCs w:val="24"/>
    </w:rPr>
  </w:style>
  <w:style w:type="paragraph" w:customStyle="1" w:styleId="Style28">
    <w:name w:val="Style28"/>
    <w:basedOn w:val="a"/>
    <w:uiPriority w:val="99"/>
    <w:rsid w:val="009F0A20"/>
    <w:pPr>
      <w:widowControl w:val="0"/>
      <w:autoSpaceDE w:val="0"/>
      <w:autoSpaceDN w:val="0"/>
      <w:adjustRightInd w:val="0"/>
      <w:spacing w:after="0" w:line="240" w:lineRule="auto"/>
    </w:pPr>
    <w:rPr>
      <w:rFonts w:ascii="Sylfaen" w:hAnsi="Sylfaen"/>
      <w:sz w:val="24"/>
      <w:szCs w:val="24"/>
    </w:rPr>
  </w:style>
  <w:style w:type="character" w:customStyle="1" w:styleId="FontStyle52">
    <w:name w:val="Font Style52"/>
    <w:basedOn w:val="a0"/>
    <w:uiPriority w:val="99"/>
    <w:rsid w:val="009F0A20"/>
    <w:rPr>
      <w:rFonts w:ascii="Sylfaen" w:hAnsi="Sylfaen" w:cs="Sylfaen"/>
      <w:smallCaps/>
      <w:sz w:val="26"/>
      <w:szCs w:val="26"/>
    </w:rPr>
  </w:style>
  <w:style w:type="character" w:customStyle="1" w:styleId="FontStyle53">
    <w:name w:val="Font Style53"/>
    <w:basedOn w:val="a0"/>
    <w:uiPriority w:val="99"/>
    <w:rsid w:val="009F0A20"/>
    <w:rPr>
      <w:rFonts w:ascii="Sylfaen" w:hAnsi="Sylfaen" w:cs="Sylfaen"/>
      <w:i/>
      <w:iCs/>
      <w:spacing w:val="50"/>
      <w:sz w:val="26"/>
      <w:szCs w:val="26"/>
    </w:rPr>
  </w:style>
  <w:style w:type="character" w:customStyle="1" w:styleId="FontStyle54">
    <w:name w:val="Font Style54"/>
    <w:basedOn w:val="a0"/>
    <w:uiPriority w:val="99"/>
    <w:rsid w:val="009F0A20"/>
    <w:rPr>
      <w:rFonts w:ascii="Sylfaen" w:hAnsi="Sylfaen" w:cs="Sylfae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F0A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0A20"/>
    <w:rPr>
      <w:rFonts w:ascii="Tahoma" w:hAnsi="Tahoma" w:cs="Tahoma"/>
      <w:sz w:val="16"/>
      <w:szCs w:val="16"/>
    </w:rPr>
  </w:style>
  <w:style w:type="paragraph" w:customStyle="1" w:styleId="Style25">
    <w:name w:val="Style25"/>
    <w:basedOn w:val="a"/>
    <w:uiPriority w:val="99"/>
    <w:rsid w:val="009F0A20"/>
    <w:pPr>
      <w:widowControl w:val="0"/>
      <w:autoSpaceDE w:val="0"/>
      <w:autoSpaceDN w:val="0"/>
      <w:adjustRightInd w:val="0"/>
      <w:spacing w:after="0" w:line="341" w:lineRule="exact"/>
      <w:jc w:val="right"/>
    </w:pPr>
    <w:rPr>
      <w:rFonts w:ascii="Sylfaen" w:hAnsi="Sylfaen"/>
      <w:sz w:val="24"/>
      <w:szCs w:val="24"/>
    </w:rPr>
  </w:style>
  <w:style w:type="character" w:customStyle="1" w:styleId="FontStyle46">
    <w:name w:val="Font Style46"/>
    <w:basedOn w:val="a0"/>
    <w:uiPriority w:val="99"/>
    <w:rsid w:val="009F0A20"/>
    <w:rPr>
      <w:rFonts w:ascii="Arial Narrow" w:hAnsi="Arial Narrow" w:cs="Arial Narrow"/>
      <w:sz w:val="12"/>
      <w:szCs w:val="12"/>
    </w:rPr>
  </w:style>
  <w:style w:type="paragraph" w:customStyle="1" w:styleId="Style17">
    <w:name w:val="Style17"/>
    <w:basedOn w:val="a"/>
    <w:uiPriority w:val="99"/>
    <w:rsid w:val="009F0A20"/>
    <w:pPr>
      <w:widowControl w:val="0"/>
      <w:autoSpaceDE w:val="0"/>
      <w:autoSpaceDN w:val="0"/>
      <w:adjustRightInd w:val="0"/>
      <w:spacing w:after="0" w:line="240" w:lineRule="exact"/>
      <w:ind w:hanging="370"/>
      <w:jc w:val="both"/>
    </w:pPr>
    <w:rPr>
      <w:rFonts w:ascii="Sylfaen" w:hAnsi="Sylfaen"/>
      <w:sz w:val="24"/>
      <w:szCs w:val="24"/>
    </w:rPr>
  </w:style>
  <w:style w:type="paragraph" w:customStyle="1" w:styleId="Style37">
    <w:name w:val="Style37"/>
    <w:basedOn w:val="a"/>
    <w:uiPriority w:val="99"/>
    <w:rsid w:val="009F0A20"/>
    <w:pPr>
      <w:widowControl w:val="0"/>
      <w:autoSpaceDE w:val="0"/>
      <w:autoSpaceDN w:val="0"/>
      <w:adjustRightInd w:val="0"/>
      <w:spacing w:after="0" w:line="240" w:lineRule="auto"/>
    </w:pPr>
    <w:rPr>
      <w:rFonts w:ascii="Sylfaen" w:hAnsi="Sylfaen"/>
      <w:sz w:val="24"/>
      <w:szCs w:val="24"/>
    </w:rPr>
  </w:style>
  <w:style w:type="character" w:customStyle="1" w:styleId="FontStyle57">
    <w:name w:val="Font Style57"/>
    <w:basedOn w:val="a0"/>
    <w:uiPriority w:val="99"/>
    <w:rsid w:val="009F0A20"/>
    <w:rPr>
      <w:rFonts w:ascii="Sylfaen" w:hAnsi="Sylfaen" w:cs="Sylfaen"/>
      <w:sz w:val="20"/>
      <w:szCs w:val="20"/>
    </w:rPr>
  </w:style>
  <w:style w:type="character" w:customStyle="1" w:styleId="FontStyle59">
    <w:name w:val="Font Style59"/>
    <w:basedOn w:val="a0"/>
    <w:uiPriority w:val="99"/>
    <w:rsid w:val="009F0A20"/>
    <w:rPr>
      <w:rFonts w:ascii="Sylfaen" w:hAnsi="Sylfaen" w:cs="Sylfaen"/>
      <w:sz w:val="26"/>
      <w:szCs w:val="26"/>
    </w:rPr>
  </w:style>
  <w:style w:type="character" w:customStyle="1" w:styleId="FontStyle60">
    <w:name w:val="Font Style60"/>
    <w:basedOn w:val="a0"/>
    <w:uiPriority w:val="99"/>
    <w:rsid w:val="009F0A20"/>
    <w:rPr>
      <w:rFonts w:ascii="Georgia" w:hAnsi="Georgia" w:cs="Georgia"/>
      <w:b/>
      <w:bCs/>
      <w:sz w:val="20"/>
      <w:szCs w:val="20"/>
    </w:rPr>
  </w:style>
  <w:style w:type="table" w:styleId="a5">
    <w:name w:val="Table Grid"/>
    <w:basedOn w:val="a1"/>
    <w:uiPriority w:val="59"/>
    <w:rsid w:val="00E50A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5">
    <w:name w:val="Style15"/>
    <w:basedOn w:val="a"/>
    <w:uiPriority w:val="99"/>
    <w:rsid w:val="001B204B"/>
    <w:pPr>
      <w:widowControl w:val="0"/>
      <w:autoSpaceDE w:val="0"/>
      <w:autoSpaceDN w:val="0"/>
      <w:adjustRightInd w:val="0"/>
      <w:spacing w:after="0" w:line="240" w:lineRule="auto"/>
    </w:pPr>
    <w:rPr>
      <w:rFonts w:ascii="Sylfaen" w:hAnsi="Sylfaen"/>
      <w:sz w:val="24"/>
      <w:szCs w:val="24"/>
    </w:rPr>
  </w:style>
  <w:style w:type="paragraph" w:customStyle="1" w:styleId="Style30">
    <w:name w:val="Style30"/>
    <w:basedOn w:val="a"/>
    <w:uiPriority w:val="99"/>
    <w:rsid w:val="009B2D47"/>
    <w:pPr>
      <w:widowControl w:val="0"/>
      <w:autoSpaceDE w:val="0"/>
      <w:autoSpaceDN w:val="0"/>
      <w:adjustRightInd w:val="0"/>
      <w:spacing w:after="0" w:line="240" w:lineRule="auto"/>
    </w:pPr>
    <w:rPr>
      <w:rFonts w:ascii="Sylfaen" w:hAnsi="Sylfaen"/>
      <w:sz w:val="24"/>
      <w:szCs w:val="24"/>
    </w:rPr>
  </w:style>
  <w:style w:type="paragraph" w:customStyle="1" w:styleId="Style32">
    <w:name w:val="Style32"/>
    <w:basedOn w:val="a"/>
    <w:uiPriority w:val="99"/>
    <w:rsid w:val="009B2D47"/>
    <w:pPr>
      <w:widowControl w:val="0"/>
      <w:autoSpaceDE w:val="0"/>
      <w:autoSpaceDN w:val="0"/>
      <w:adjustRightInd w:val="0"/>
      <w:spacing w:after="0" w:line="240" w:lineRule="auto"/>
    </w:pPr>
    <w:rPr>
      <w:rFonts w:ascii="Sylfaen" w:hAnsi="Sylfaen"/>
      <w:sz w:val="24"/>
      <w:szCs w:val="24"/>
    </w:rPr>
  </w:style>
  <w:style w:type="paragraph" w:customStyle="1" w:styleId="Style29">
    <w:name w:val="Style29"/>
    <w:basedOn w:val="a"/>
    <w:uiPriority w:val="99"/>
    <w:rsid w:val="00DC5301"/>
    <w:pPr>
      <w:widowControl w:val="0"/>
      <w:autoSpaceDE w:val="0"/>
      <w:autoSpaceDN w:val="0"/>
      <w:adjustRightInd w:val="0"/>
      <w:spacing w:after="0" w:line="240" w:lineRule="auto"/>
    </w:pPr>
    <w:rPr>
      <w:rFonts w:ascii="Sylfaen" w:hAnsi="Sylfaen"/>
      <w:sz w:val="24"/>
      <w:szCs w:val="24"/>
    </w:rPr>
  </w:style>
  <w:style w:type="paragraph" w:customStyle="1" w:styleId="Style14">
    <w:name w:val="Style14"/>
    <w:basedOn w:val="a"/>
    <w:uiPriority w:val="99"/>
    <w:rsid w:val="00792ED7"/>
    <w:pPr>
      <w:widowControl w:val="0"/>
      <w:autoSpaceDE w:val="0"/>
      <w:autoSpaceDN w:val="0"/>
      <w:adjustRightInd w:val="0"/>
      <w:spacing w:after="0" w:line="238" w:lineRule="exact"/>
    </w:pPr>
    <w:rPr>
      <w:rFonts w:ascii="Verdana" w:hAnsi="Verdana"/>
      <w:sz w:val="24"/>
      <w:szCs w:val="24"/>
    </w:rPr>
  </w:style>
  <w:style w:type="paragraph" w:customStyle="1" w:styleId="Style19">
    <w:name w:val="Style19"/>
    <w:basedOn w:val="a"/>
    <w:uiPriority w:val="99"/>
    <w:rsid w:val="00792ED7"/>
    <w:pPr>
      <w:widowControl w:val="0"/>
      <w:autoSpaceDE w:val="0"/>
      <w:autoSpaceDN w:val="0"/>
      <w:adjustRightInd w:val="0"/>
      <w:spacing w:after="0" w:line="238" w:lineRule="exact"/>
      <w:jc w:val="center"/>
    </w:pPr>
    <w:rPr>
      <w:rFonts w:ascii="Verdana" w:hAnsi="Verdana"/>
      <w:sz w:val="24"/>
      <w:szCs w:val="24"/>
    </w:rPr>
  </w:style>
  <w:style w:type="paragraph" w:customStyle="1" w:styleId="Style22">
    <w:name w:val="Style22"/>
    <w:basedOn w:val="a"/>
    <w:uiPriority w:val="99"/>
    <w:rsid w:val="00792ED7"/>
    <w:pPr>
      <w:widowControl w:val="0"/>
      <w:autoSpaceDE w:val="0"/>
      <w:autoSpaceDN w:val="0"/>
      <w:adjustRightInd w:val="0"/>
      <w:spacing w:after="0" w:line="354" w:lineRule="exact"/>
      <w:ind w:hanging="173"/>
    </w:pPr>
    <w:rPr>
      <w:rFonts w:ascii="Verdana" w:hAnsi="Verdana"/>
      <w:sz w:val="24"/>
      <w:szCs w:val="24"/>
    </w:rPr>
  </w:style>
  <w:style w:type="paragraph" w:customStyle="1" w:styleId="Style23">
    <w:name w:val="Style23"/>
    <w:basedOn w:val="a"/>
    <w:uiPriority w:val="99"/>
    <w:rsid w:val="00792ED7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/>
      <w:sz w:val="24"/>
      <w:szCs w:val="24"/>
    </w:rPr>
  </w:style>
  <w:style w:type="character" w:customStyle="1" w:styleId="FontStyle44">
    <w:name w:val="Font Style44"/>
    <w:basedOn w:val="a0"/>
    <w:uiPriority w:val="99"/>
    <w:rsid w:val="00792ED7"/>
    <w:rPr>
      <w:rFonts w:ascii="Verdana" w:hAnsi="Verdana" w:cs="Verdana"/>
      <w:b/>
      <w:bCs/>
      <w:sz w:val="18"/>
      <w:szCs w:val="18"/>
    </w:rPr>
  </w:style>
  <w:style w:type="paragraph" w:customStyle="1" w:styleId="Style27">
    <w:name w:val="Style27"/>
    <w:basedOn w:val="a"/>
    <w:uiPriority w:val="99"/>
    <w:rsid w:val="00792ED7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/>
      <w:sz w:val="24"/>
      <w:szCs w:val="24"/>
    </w:rPr>
  </w:style>
  <w:style w:type="paragraph" w:customStyle="1" w:styleId="Style31">
    <w:name w:val="Style31"/>
    <w:basedOn w:val="a"/>
    <w:uiPriority w:val="99"/>
    <w:rsid w:val="00792ED7"/>
    <w:pPr>
      <w:widowControl w:val="0"/>
      <w:autoSpaceDE w:val="0"/>
      <w:autoSpaceDN w:val="0"/>
      <w:adjustRightInd w:val="0"/>
      <w:spacing w:after="0" w:line="235" w:lineRule="exact"/>
      <w:jc w:val="center"/>
    </w:pPr>
    <w:rPr>
      <w:rFonts w:ascii="Verdana" w:hAnsi="Verdana"/>
      <w:sz w:val="24"/>
      <w:szCs w:val="24"/>
    </w:rPr>
  </w:style>
  <w:style w:type="paragraph" w:customStyle="1" w:styleId="Style12">
    <w:name w:val="Style12"/>
    <w:basedOn w:val="a"/>
    <w:uiPriority w:val="99"/>
    <w:rsid w:val="00A23793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/>
      <w:sz w:val="24"/>
      <w:szCs w:val="24"/>
    </w:rPr>
  </w:style>
  <w:style w:type="paragraph" w:styleId="a6">
    <w:name w:val="List Paragraph"/>
    <w:basedOn w:val="a"/>
    <w:uiPriority w:val="34"/>
    <w:qFormat/>
    <w:rsid w:val="005A408E"/>
    <w:pPr>
      <w:ind w:left="720"/>
      <w:contextualSpacing/>
    </w:pPr>
    <w:rPr>
      <w:rFonts w:eastAsiaTheme="minorHAnsi"/>
      <w:lang w:eastAsia="en-US"/>
    </w:rPr>
  </w:style>
  <w:style w:type="table" w:customStyle="1" w:styleId="1">
    <w:name w:val="Сетка таблицы1"/>
    <w:basedOn w:val="a1"/>
    <w:next w:val="a5"/>
    <w:uiPriority w:val="59"/>
    <w:rsid w:val="005A408E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C93171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1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1284</Words>
  <Characters>732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6</cp:revision>
  <cp:lastPrinted>2015-12-16T18:13:00Z</cp:lastPrinted>
  <dcterms:created xsi:type="dcterms:W3CDTF">2019-12-11T13:24:00Z</dcterms:created>
  <dcterms:modified xsi:type="dcterms:W3CDTF">2023-10-12T10:07:00Z</dcterms:modified>
</cp:coreProperties>
</file>